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AB8" w:rsidRDefault="00B93AB8">
      <w:pPr>
        <w:rPr>
          <w:lang w:val="fr-BE"/>
        </w:rPr>
      </w:pPr>
    </w:p>
    <w:p w:rsidR="00D406C9" w:rsidRDefault="00D406C9">
      <w:pPr>
        <w:rPr>
          <w:lang w:val="fr-BE"/>
        </w:rPr>
      </w:pPr>
      <w:proofErr w:type="spellStart"/>
      <w:r>
        <w:rPr>
          <w:lang w:val="fr-BE"/>
        </w:rPr>
        <w:t>History</w:t>
      </w:r>
      <w:proofErr w:type="spellEnd"/>
      <w:r>
        <w:rPr>
          <w:lang w:val="fr-BE"/>
        </w:rPr>
        <w:t> :</w:t>
      </w:r>
    </w:p>
    <w:p w:rsidR="00D406C9" w:rsidRDefault="00D406C9">
      <w:pPr>
        <w:rPr>
          <w:lang w:val="fr-BE"/>
        </w:rPr>
      </w:pPr>
    </w:p>
    <w:p w:rsidR="00D406C9" w:rsidRPr="00D406C9" w:rsidRDefault="00D406C9">
      <w:r w:rsidRPr="00D406C9">
        <w:t xml:space="preserve">1/ In 2005 IP 83 has been open to </w:t>
      </w:r>
      <w:r w:rsidR="00722540" w:rsidRPr="00D406C9">
        <w:t>establish</w:t>
      </w:r>
      <w:r w:rsidRPr="00D406C9">
        <w:t xml:space="preserve"> and formalize working agreements between participants.</w:t>
      </w:r>
    </w:p>
    <w:p w:rsidR="00D406C9" w:rsidRDefault="00D406C9"/>
    <w:p w:rsidR="00D406C9" w:rsidRDefault="00D406C9">
      <w:r>
        <w:t>2/This I</w:t>
      </w:r>
      <w:r w:rsidR="00722540">
        <w:t>P</w:t>
      </w:r>
      <w:r>
        <w:t xml:space="preserve"> has been closed in 2009 with the agreement of a template of “Letter of confirmation” available on the PB web site.</w:t>
      </w:r>
    </w:p>
    <w:p w:rsidR="00D406C9" w:rsidRDefault="00D406C9"/>
    <w:p w:rsidR="00D406C9" w:rsidRPr="00D406C9" w:rsidRDefault="00D406C9">
      <w:r>
        <w:t>3/ This initial letter was only addressing participation of a signatory authority. Facing the increase</w:t>
      </w:r>
      <w:r w:rsidR="00722540">
        <w:t>d</w:t>
      </w:r>
      <w:r>
        <w:t xml:space="preserve"> pa</w:t>
      </w:r>
      <w:r w:rsidR="00722540">
        <w:t>rticipation of authorities as o</w:t>
      </w:r>
      <w:r>
        <w:t xml:space="preserve">bserver, this letter was not suitable and </w:t>
      </w:r>
      <w:r w:rsidR="00722540">
        <w:t>another</w:t>
      </w:r>
      <w:r>
        <w:t xml:space="preserve"> one dedicated to the </w:t>
      </w:r>
      <w:r w:rsidR="00722540">
        <w:t>non-signatories</w:t>
      </w:r>
      <w:r>
        <w:t xml:space="preserve"> has been proposed d</w:t>
      </w:r>
      <w:r w:rsidRPr="00D406C9">
        <w:t>uring 2012 IMRBPB by EASA.</w:t>
      </w:r>
    </w:p>
    <w:p w:rsidR="00D406C9" w:rsidRPr="00D406C9" w:rsidRDefault="00D406C9"/>
    <w:p w:rsidR="00D406C9" w:rsidRPr="00D406C9" w:rsidRDefault="00D406C9">
      <w:r>
        <w:t>The minutes of this PB states :</w:t>
      </w:r>
    </w:p>
    <w:p w:rsidR="00D406C9" w:rsidRPr="00C82A74" w:rsidRDefault="00D406C9" w:rsidP="00D406C9">
      <w:pPr>
        <w:autoSpaceDE w:val="0"/>
        <w:autoSpaceDN w:val="0"/>
        <w:adjustRightInd w:val="0"/>
        <w:ind w:left="426"/>
        <w:rPr>
          <w:b/>
          <w:lang w:val="en-US"/>
        </w:rPr>
      </w:pPr>
      <w:r>
        <w:rPr>
          <w:b/>
        </w:rPr>
        <w:t>“</w:t>
      </w:r>
      <w:r w:rsidRPr="00C82A74">
        <w:rPr>
          <w:b/>
          <w:lang w:val="en-US"/>
        </w:rPr>
        <w:t>IP 83 - Letter of Confirmation (approved in 2009).</w:t>
      </w:r>
    </w:p>
    <w:p w:rsidR="00D406C9" w:rsidRDefault="00D406C9" w:rsidP="00D406C9">
      <w:pPr>
        <w:numPr>
          <w:ilvl w:val="0"/>
          <w:numId w:val="1"/>
        </w:numPr>
        <w:autoSpaceDE w:val="0"/>
        <w:autoSpaceDN w:val="0"/>
        <w:adjustRightInd w:val="0"/>
        <w:rPr>
          <w:lang w:val="en-US"/>
        </w:rPr>
      </w:pPr>
      <w:r>
        <w:rPr>
          <w:lang w:val="en-US"/>
        </w:rPr>
        <w:t>Now proposing a new letter designed to improve/formalize the circumstance where more regulators are wishing to participate in the MRB/ISC process in an advisory capacity but not necessarily wanting to approve the MRBR/PPH etc.</w:t>
      </w:r>
    </w:p>
    <w:p w:rsidR="00D406C9" w:rsidRDefault="00D406C9" w:rsidP="00D406C9">
      <w:pPr>
        <w:numPr>
          <w:ilvl w:val="0"/>
          <w:numId w:val="1"/>
        </w:numPr>
        <w:autoSpaceDE w:val="0"/>
        <w:autoSpaceDN w:val="0"/>
        <w:adjustRightInd w:val="0"/>
        <w:rPr>
          <w:lang w:val="en-US"/>
        </w:rPr>
      </w:pPr>
      <w:r>
        <w:rPr>
          <w:lang w:val="en-US"/>
        </w:rPr>
        <w:t>MPIG would like to give some feedback on the templates which they feel will further improve the process. One issue is the time taken to have the MRBR approved by all signatories.</w:t>
      </w:r>
    </w:p>
    <w:p w:rsidR="00D406C9" w:rsidRDefault="00D406C9" w:rsidP="00D406C9">
      <w:pPr>
        <w:numPr>
          <w:ilvl w:val="0"/>
          <w:numId w:val="1"/>
        </w:numPr>
        <w:autoSpaceDE w:val="0"/>
        <w:autoSpaceDN w:val="0"/>
        <w:adjustRightInd w:val="0"/>
        <w:rPr>
          <w:lang w:val="en-US"/>
        </w:rPr>
      </w:pPr>
      <w:r>
        <w:rPr>
          <w:lang w:val="en-US"/>
        </w:rPr>
        <w:t>IMRBPB Chair would welcome comments from MPIG on the two (2) templates.</w:t>
      </w:r>
    </w:p>
    <w:p w:rsidR="00D406C9" w:rsidRDefault="00D406C9" w:rsidP="00D406C9">
      <w:pPr>
        <w:autoSpaceDE w:val="0"/>
        <w:autoSpaceDN w:val="0"/>
        <w:adjustRightInd w:val="0"/>
        <w:ind w:left="426"/>
        <w:rPr>
          <w:color w:val="FF0000"/>
          <w:lang w:val="en-US"/>
        </w:rPr>
      </w:pPr>
      <w:r>
        <w:rPr>
          <w:color w:val="FF0000"/>
          <w:lang w:val="en-US"/>
        </w:rPr>
        <w:t>AI 12/02.  Re-open IP83 – MPIG to provide comments on the revised IP83 letter of confirmation (x 2).  Need to track this AI in the IP index - July 12 MPIG.  EASA (Francis) to amend IP 83 in consideration of MPIG comments then post the revised IP to the Web.</w:t>
      </w:r>
    </w:p>
    <w:p w:rsidR="00D406C9" w:rsidRDefault="00D406C9" w:rsidP="00D406C9">
      <w:pPr>
        <w:autoSpaceDE w:val="0"/>
        <w:autoSpaceDN w:val="0"/>
        <w:adjustRightInd w:val="0"/>
        <w:ind w:left="426"/>
        <w:rPr>
          <w:lang w:val="en-US"/>
        </w:rPr>
      </w:pPr>
      <w:r w:rsidRPr="00075DBC">
        <w:rPr>
          <w:lang w:val="en-US"/>
        </w:rPr>
        <w:t>Note: IMRBPB Chair will take on the need to provide additional information on the Action Item list, for the next meeting.</w:t>
      </w:r>
      <w:r>
        <w:rPr>
          <w:lang w:val="en-US"/>
        </w:rPr>
        <w:t>”</w:t>
      </w:r>
    </w:p>
    <w:p w:rsidR="00D406C9" w:rsidRDefault="00D406C9">
      <w:pPr>
        <w:rPr>
          <w:lang w:val="en-US"/>
        </w:rPr>
      </w:pPr>
    </w:p>
    <w:p w:rsidR="00D406C9" w:rsidRDefault="00D406C9">
      <w:pPr>
        <w:rPr>
          <w:lang w:val="en-US"/>
        </w:rPr>
      </w:pPr>
      <w:r>
        <w:rPr>
          <w:lang w:val="en-US"/>
        </w:rPr>
        <w:t>4/ As per AI 12/02</w:t>
      </w:r>
      <w:r w:rsidR="00722540">
        <w:rPr>
          <w:lang w:val="en-US"/>
        </w:rPr>
        <w:t>;</w:t>
      </w:r>
      <w:r>
        <w:rPr>
          <w:lang w:val="en-US"/>
        </w:rPr>
        <w:t xml:space="preserve"> MPIG submitted the CIP IND2012-03 for discussion at the 2013 IMRBPB.</w:t>
      </w:r>
    </w:p>
    <w:p w:rsidR="00D406C9" w:rsidRDefault="00D406C9">
      <w:pPr>
        <w:rPr>
          <w:lang w:val="en-US"/>
        </w:rPr>
      </w:pPr>
    </w:p>
    <w:p w:rsidR="00D406C9" w:rsidRDefault="00D406C9">
      <w:pPr>
        <w:rPr>
          <w:lang w:val="en-US"/>
        </w:rPr>
      </w:pPr>
      <w:r>
        <w:rPr>
          <w:lang w:val="en-US"/>
        </w:rPr>
        <w:t>5/ Base</w:t>
      </w:r>
      <w:r w:rsidR="00722540">
        <w:rPr>
          <w:lang w:val="en-US"/>
        </w:rPr>
        <w:t>d</w:t>
      </w:r>
      <w:r>
        <w:rPr>
          <w:lang w:val="en-US"/>
        </w:rPr>
        <w:t xml:space="preserve"> on the initial need to develop a second letter of confirmation </w:t>
      </w:r>
      <w:r w:rsidR="00525CAB">
        <w:rPr>
          <w:lang w:val="en-US"/>
        </w:rPr>
        <w:t xml:space="preserve">for </w:t>
      </w:r>
      <w:r w:rsidR="00722540">
        <w:rPr>
          <w:lang w:val="en-US"/>
        </w:rPr>
        <w:t>non-approving</w:t>
      </w:r>
      <w:r w:rsidR="00525CAB">
        <w:rPr>
          <w:lang w:val="en-US"/>
        </w:rPr>
        <w:t xml:space="preserve"> authorities and base</w:t>
      </w:r>
      <w:r w:rsidR="00722540">
        <w:rPr>
          <w:lang w:val="en-US"/>
        </w:rPr>
        <w:t>d on comments for im</w:t>
      </w:r>
      <w:r w:rsidR="00525CAB">
        <w:rPr>
          <w:lang w:val="en-US"/>
        </w:rPr>
        <w:t>p</w:t>
      </w:r>
      <w:r w:rsidR="00722540">
        <w:rPr>
          <w:lang w:val="en-US"/>
        </w:rPr>
        <w:t>ro</w:t>
      </w:r>
      <w:r w:rsidR="00525CAB">
        <w:rPr>
          <w:lang w:val="en-US"/>
        </w:rPr>
        <w:t xml:space="preserve">vements </w:t>
      </w:r>
      <w:r w:rsidR="00722540">
        <w:rPr>
          <w:lang w:val="en-US"/>
        </w:rPr>
        <w:t>proposed</w:t>
      </w:r>
      <w:r w:rsidR="00525CAB">
        <w:rPr>
          <w:lang w:val="en-US"/>
        </w:rPr>
        <w:t xml:space="preserve"> by MPIG through the IP 127, and as per IMRBP position on this IP</w:t>
      </w:r>
      <w:r w:rsidR="00722540">
        <w:rPr>
          <w:lang w:val="en-US"/>
        </w:rPr>
        <w:t>;</w:t>
      </w:r>
      <w:r w:rsidR="00525CAB">
        <w:rPr>
          <w:lang w:val="en-US"/>
        </w:rPr>
        <w:t xml:space="preserve"> the 2 following letter are proposed.</w:t>
      </w:r>
      <w:r w:rsidR="00525CAB">
        <w:rPr>
          <w:lang w:val="en-US"/>
        </w:rPr>
        <w:br/>
      </w:r>
    </w:p>
    <w:p w:rsidR="00525CAB" w:rsidRPr="00D406C9" w:rsidRDefault="00525CAB">
      <w:pPr>
        <w:rPr>
          <w:lang w:val="en-US"/>
        </w:rPr>
      </w:pPr>
      <w:bookmarkStart w:id="0" w:name="_GoBack"/>
      <w:bookmarkEnd w:id="0"/>
    </w:p>
    <w:sectPr w:rsidR="00525CAB" w:rsidRPr="00D406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A4F0D"/>
    <w:multiLevelType w:val="hybridMultilevel"/>
    <w:tmpl w:val="CC72A4D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98F"/>
    <w:rsid w:val="004F5405"/>
    <w:rsid w:val="00525CAB"/>
    <w:rsid w:val="00722540"/>
    <w:rsid w:val="00B93AB8"/>
    <w:rsid w:val="00D2198F"/>
    <w:rsid w:val="00D406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6C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6C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EASA</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JOUVAFR</dc:creator>
  <cp:keywords/>
  <dc:description/>
  <cp:lastModifiedBy>JOUVAFR</cp:lastModifiedBy>
  <cp:revision>3</cp:revision>
  <dcterms:created xsi:type="dcterms:W3CDTF">2013-10-07T13:40:00Z</dcterms:created>
  <dcterms:modified xsi:type="dcterms:W3CDTF">2013-10-09T13:57:00Z</dcterms:modified>
</cp:coreProperties>
</file>